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A0" w:rsidRDefault="00344BA0">
      <w:pPr>
        <w:spacing w:before="10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44BA0" w:rsidRDefault="00344BA0">
      <w:pPr>
        <w:spacing w:before="7" w:after="0" w:line="240" w:lineRule="exact"/>
        <w:rPr>
          <w:sz w:val="24"/>
          <w:szCs w:val="24"/>
        </w:rPr>
      </w:pPr>
    </w:p>
    <w:p w:rsidR="00344BA0" w:rsidRDefault="00037827">
      <w:pPr>
        <w:spacing w:before="24" w:after="0" w:line="316" w:lineRule="exact"/>
        <w:ind w:left="263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15868"/>
          <w:position w:val="-1"/>
          <w:sz w:val="28"/>
          <w:szCs w:val="28"/>
          <w:u w:val="thick" w:color="215868"/>
        </w:rPr>
        <w:t>PDAC</w:t>
      </w:r>
      <w:r>
        <w:rPr>
          <w:rFonts w:ascii="Arial" w:eastAsia="Arial" w:hAnsi="Arial" w:cs="Arial"/>
          <w:b/>
          <w:bCs/>
          <w:color w:val="215868"/>
          <w:spacing w:val="-9"/>
          <w:position w:val="-1"/>
          <w:sz w:val="28"/>
          <w:szCs w:val="28"/>
          <w:u w:val="thick" w:color="215868"/>
        </w:rPr>
        <w:t xml:space="preserve"> </w:t>
      </w:r>
      <w:r>
        <w:rPr>
          <w:rFonts w:ascii="Arial" w:eastAsia="Arial" w:hAnsi="Arial" w:cs="Arial"/>
          <w:b/>
          <w:bCs/>
          <w:color w:val="215868"/>
          <w:position w:val="-1"/>
          <w:sz w:val="28"/>
          <w:szCs w:val="28"/>
          <w:u w:val="thick" w:color="215868"/>
        </w:rPr>
        <w:t>Abstract</w:t>
      </w:r>
      <w:r>
        <w:rPr>
          <w:rFonts w:ascii="Arial" w:eastAsia="Arial" w:hAnsi="Arial" w:cs="Arial"/>
          <w:b/>
          <w:bCs/>
          <w:color w:val="215868"/>
          <w:spacing w:val="-12"/>
          <w:position w:val="-1"/>
          <w:sz w:val="28"/>
          <w:szCs w:val="28"/>
          <w:u w:val="thick" w:color="215868"/>
        </w:rPr>
        <w:t xml:space="preserve"> </w:t>
      </w:r>
      <w:r>
        <w:rPr>
          <w:rFonts w:ascii="Arial" w:eastAsia="Arial" w:hAnsi="Arial" w:cs="Arial"/>
          <w:b/>
          <w:bCs/>
          <w:color w:val="215868"/>
          <w:spacing w:val="-1"/>
          <w:position w:val="-1"/>
          <w:sz w:val="28"/>
          <w:szCs w:val="28"/>
          <w:u w:val="thick" w:color="215868"/>
        </w:rPr>
        <w:t>F</w:t>
      </w:r>
      <w:r>
        <w:rPr>
          <w:rFonts w:ascii="Arial" w:eastAsia="Arial" w:hAnsi="Arial" w:cs="Arial"/>
          <w:b/>
          <w:bCs/>
          <w:color w:val="215868"/>
          <w:position w:val="-1"/>
          <w:sz w:val="28"/>
          <w:szCs w:val="28"/>
          <w:u w:val="thick" w:color="215868"/>
        </w:rPr>
        <w:t>ormatting</w:t>
      </w:r>
      <w:r>
        <w:rPr>
          <w:rFonts w:ascii="Arial" w:eastAsia="Arial" w:hAnsi="Arial" w:cs="Arial"/>
          <w:b/>
          <w:bCs/>
          <w:color w:val="215868"/>
          <w:spacing w:val="-15"/>
          <w:position w:val="-1"/>
          <w:sz w:val="28"/>
          <w:szCs w:val="28"/>
          <w:u w:val="thick" w:color="215868"/>
        </w:rPr>
        <w:t xml:space="preserve"> </w:t>
      </w:r>
      <w:r>
        <w:rPr>
          <w:rFonts w:ascii="Arial" w:eastAsia="Arial" w:hAnsi="Arial" w:cs="Arial"/>
          <w:b/>
          <w:bCs/>
          <w:color w:val="215868"/>
          <w:position w:val="-1"/>
          <w:sz w:val="28"/>
          <w:szCs w:val="28"/>
          <w:u w:val="thick" w:color="215868"/>
        </w:rPr>
        <w:t>Guidelines</w:t>
      </w:r>
    </w:p>
    <w:p w:rsidR="00344BA0" w:rsidRDefault="00344BA0">
      <w:pPr>
        <w:spacing w:before="17" w:after="0" w:line="240" w:lineRule="exact"/>
        <w:rPr>
          <w:sz w:val="24"/>
          <w:szCs w:val="24"/>
        </w:rPr>
      </w:pPr>
    </w:p>
    <w:p w:rsidR="00344BA0" w:rsidRDefault="00037827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Awardees should follow this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These abstracts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presented to the college community unless you indicate otherwise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BA0" w:rsidRDefault="00344BA0">
      <w:pPr>
        <w:spacing w:before="1" w:after="0" w:line="280" w:lineRule="exact"/>
        <w:rPr>
          <w:sz w:val="28"/>
          <w:szCs w:val="28"/>
        </w:rPr>
      </w:pPr>
    </w:p>
    <w:p w:rsidR="00344BA0" w:rsidRDefault="00037827">
      <w:pPr>
        <w:spacing w:after="0" w:line="240" w:lineRule="auto"/>
        <w:ind w:left="120" w:right="89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ardee(s)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Rank Discipline Department</w:t>
      </w:r>
    </w:p>
    <w:p w:rsidR="00344BA0" w:rsidRDefault="00344BA0">
      <w:pPr>
        <w:spacing w:after="0" w:line="280" w:lineRule="exact"/>
        <w:rPr>
          <w:sz w:val="28"/>
          <w:szCs w:val="28"/>
        </w:rPr>
      </w:pPr>
    </w:p>
    <w:p w:rsidR="00344BA0" w:rsidRDefault="00037827">
      <w:pPr>
        <w:spacing w:after="0" w:line="239" w:lineRule="auto"/>
        <w:ind w:left="120" w:right="756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53.4pt;margin-top:53.3pt;width:505.25pt;height:2.5pt;z-index:-251658240;mso-position-horizontal-relative:page" coordorigin="1068,1066" coordsize="10105,50">
            <v:group id="_x0000_s1029" style="position:absolute;left:1080;top:1078;width:10080;height:25" coordorigin="1080,1078" coordsize="10080,25">
              <v:shape id="_x0000_s1030" style="position:absolute;left:1080;top:1078;width:10080;height:25" coordorigin="1080,1078" coordsize="10080,25" path="m1080,1103r10080,l11160,1078r-10080,l1080,1103xe" fillcolor="#215868" stroked="f">
                <v:path arrowok="t"/>
              </v:shape>
            </v:group>
            <v:group id="_x0000_s1027" style="position:absolute;left:1080;top:1090;width:10080;height:15" coordorigin="1080,1090" coordsize="10080,15">
              <v:shape id="_x0000_s1028" style="position:absolute;left:1080;top:1090;width:10080;height:15" coordorigin="1080,1090" coordsize="10080,15" path="m1080,1105r10080,l11160,1090r-10080,l1080,1105xe" fillcolor="#205767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Title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Conference Title and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 Conference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Theme</w:t>
      </w:r>
    </w:p>
    <w:p w:rsidR="00344BA0" w:rsidRDefault="00344BA0">
      <w:pPr>
        <w:spacing w:before="8" w:after="0" w:line="120" w:lineRule="exact"/>
        <w:rPr>
          <w:sz w:val="12"/>
          <w:szCs w:val="12"/>
        </w:rPr>
      </w:pPr>
    </w:p>
    <w:p w:rsidR="00344BA0" w:rsidRDefault="00344BA0">
      <w:pPr>
        <w:spacing w:after="0" w:line="200" w:lineRule="exact"/>
        <w:rPr>
          <w:sz w:val="20"/>
          <w:szCs w:val="20"/>
        </w:rPr>
      </w:pPr>
    </w:p>
    <w:p w:rsidR="00344BA0" w:rsidRDefault="00344BA0">
      <w:pPr>
        <w:spacing w:after="0" w:line="200" w:lineRule="exact"/>
        <w:rPr>
          <w:sz w:val="20"/>
          <w:szCs w:val="20"/>
        </w:rPr>
      </w:pPr>
    </w:p>
    <w:p w:rsidR="00344BA0" w:rsidRDefault="00037827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5868"/>
          <w:sz w:val="24"/>
          <w:szCs w:val="24"/>
          <w:u w:val="thick" w:color="215868"/>
        </w:rPr>
        <w:t xml:space="preserve">Sample </w:t>
      </w:r>
      <w:r>
        <w:rPr>
          <w:rFonts w:ascii="Times New Roman" w:eastAsia="Times New Roman" w:hAnsi="Times New Roman" w:cs="Times New Roman"/>
          <w:b/>
          <w:bCs/>
          <w:color w:val="215868"/>
          <w:sz w:val="24"/>
          <w:szCs w:val="24"/>
          <w:u w:val="thick" w:color="215868"/>
        </w:rPr>
        <w:t>Abstract</w:t>
      </w:r>
    </w:p>
    <w:p w:rsidR="00344BA0" w:rsidRDefault="00037827">
      <w:pPr>
        <w:spacing w:after="0" w:line="239" w:lineRule="auto"/>
        <w:ind w:left="120" w:right="7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Lisa Pope Fischer, PhD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Professor Anthropology</w:t>
      </w:r>
    </w:p>
    <w:p w:rsidR="00344BA0" w:rsidRDefault="0003782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Social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</w:t>
      </w:r>
    </w:p>
    <w:p w:rsidR="00344BA0" w:rsidRDefault="00344BA0">
      <w:pPr>
        <w:spacing w:before="2" w:after="0" w:line="280" w:lineRule="exact"/>
        <w:rPr>
          <w:sz w:val="28"/>
          <w:szCs w:val="28"/>
        </w:rPr>
      </w:pPr>
    </w:p>
    <w:p w:rsidR="00344BA0" w:rsidRDefault="0003782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Fragmented Publics: Identity, Time, and Spatial Locations of Mot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 Left Behind</w:t>
      </w:r>
    </w:p>
    <w:p w:rsidR="00344BA0" w:rsidRDefault="00037827">
      <w:pPr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American Anthropology Association Conference 2009</w:t>
      </w:r>
    </w:p>
    <w:p w:rsidR="00344BA0" w:rsidRDefault="00037827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End/s of Anthropology</w:t>
      </w:r>
    </w:p>
    <w:p w:rsidR="00344BA0" w:rsidRDefault="00344BA0">
      <w:pPr>
        <w:spacing w:after="0" w:line="160" w:lineRule="exact"/>
        <w:rPr>
          <w:sz w:val="16"/>
          <w:szCs w:val="16"/>
        </w:rPr>
      </w:pPr>
    </w:p>
    <w:p w:rsidR="00344BA0" w:rsidRDefault="00344BA0">
      <w:pPr>
        <w:spacing w:after="0" w:line="200" w:lineRule="exact"/>
        <w:rPr>
          <w:sz w:val="20"/>
          <w:szCs w:val="20"/>
        </w:rPr>
      </w:pPr>
    </w:p>
    <w:p w:rsidR="00344BA0" w:rsidRDefault="0003782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RACT</w:t>
      </w:r>
    </w:p>
    <w:p w:rsidR="00344BA0" w:rsidRDefault="00037827">
      <w:pPr>
        <w:spacing w:before="38" w:after="0"/>
        <w:ind w:left="12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our </w:t>
      </w:r>
      <w:r>
        <w:rPr>
          <w:rFonts w:ascii="Times New Roman" w:eastAsia="Times New Roman" w:hAnsi="Times New Roman" w:cs="Times New Roman"/>
          <w:sz w:val="24"/>
          <w:szCs w:val="24"/>
        </w:rPr>
        <w:t>glo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alized world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creates elastic boundar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es, as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ilial bonds exte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across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 Anthropology can become a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inal threshold to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textured understandings of space and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as they connect to power,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ory and identity. In 1993 I began going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Hungary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connections with people defying frag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boundaries. I befriended a group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Hungarian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igrants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Angeles.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staying illegally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 expired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as feared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going home to Hungary would prevent their return to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erica.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trip 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back to Hungary 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fill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suitcases with 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ingly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gifts of “A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erican” chocolate, coffee, and handwritten notes for their parents--in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eant widowed senior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en.</w:t>
      </w:r>
    </w:p>
    <w:p w:rsidR="00344BA0" w:rsidRDefault="00344BA0">
      <w:pPr>
        <w:spacing w:before="1" w:after="0" w:line="200" w:lineRule="exact"/>
        <w:rPr>
          <w:sz w:val="20"/>
          <w:szCs w:val="20"/>
        </w:rPr>
      </w:pPr>
    </w:p>
    <w:p w:rsidR="00344BA0" w:rsidRDefault="00037827">
      <w:pPr>
        <w:spacing w:after="0" w:line="240" w:lineRule="auto"/>
        <w:ind w:left="12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Hungarian hospitality is key,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quick stop to drop off gifts was not possible-- I had to sit, eat, and talk with these elderly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who often lived alone. I began to realize that these gifts were not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</w:p>
    <w:p w:rsidR="00344BA0" w:rsidRDefault="00037827">
      <w:pPr>
        <w:spacing w:after="0" w:line="239" w:lineRule="auto"/>
        <w:ind w:left="120" w:right="1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reciprocity between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research group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that I </w:t>
      </w:r>
      <w:r>
        <w:rPr>
          <w:rFonts w:ascii="Times New Roman" w:eastAsia="Times New Roman" w:hAnsi="Times New Roman" w:cs="Times New Roman"/>
          <w:sz w:val="24"/>
          <w:szCs w:val="24"/>
        </w:rPr>
        <w:t>had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 human conduit that stretched a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bond between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igrant child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other.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return to the US, Hungarian mothers would ask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 bring gifts for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 children-- “Hungarian”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chocolate,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foods not found in the US, a Hungarian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agazine. This paper exp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ores textured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eanings of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space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engage in fieldwork communities that live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social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interactions. How does one understand the experience of senior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 left behind in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gender,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mory and identit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4BA0" w:rsidRDefault="00037827">
      <w:pPr>
        <w:spacing w:after="0" w:line="183" w:lineRule="exact"/>
        <w:ind w:right="12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September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17,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2010</w:t>
      </w:r>
    </w:p>
    <w:p w:rsidR="00344BA0" w:rsidRDefault="00037827">
      <w:pPr>
        <w:spacing w:before="1" w:after="0" w:line="240" w:lineRule="auto"/>
        <w:ind w:right="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Office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Provost</w:t>
      </w:r>
    </w:p>
    <w:sectPr w:rsidR="00344BA0">
      <w:type w:val="continuous"/>
      <w:pgSz w:w="12240" w:h="15840"/>
      <w:pgMar w:top="6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BA0"/>
    <w:rsid w:val="00037827"/>
    <w:rsid w:val="0034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CB86795-D7CF-4312-967F-C005B460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>NYCCT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LGoss</dc:creator>
  <cp:lastModifiedBy>Pamela Brown</cp:lastModifiedBy>
  <cp:revision>2</cp:revision>
  <dcterms:created xsi:type="dcterms:W3CDTF">2016-11-07T16:05:00Z</dcterms:created>
  <dcterms:modified xsi:type="dcterms:W3CDTF">2016-11-07T21:07:00Z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2010-09-20T00:00:00Z</vt:filetime>
  </property>
  <property fmtid="{D5CDD505-2E9C-101B-9397-08002B2CF9AE}" pid="3" name="LastSaved">
    <vt:filetime>2016-11-07T00:00:00Z</vt:filetime>
  </property>
</Properties>
</file>